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Ниже размещен адрес сайта, на котором вы можете посмотреть материал о различных городах и достопримечательностях  родной  страны. Здесь же можно выбрать экскурсионный тур по Республике, в который вы можете отправиться с родственниками. Вы также можете предложить администрации школы выбранный маршрут для организации групповой поездки (конечно, за ваши денежные средства).</w:t>
      </w:r>
      <w:bookmarkStart w:id="0" w:name="_GoBack"/>
      <w:bookmarkEnd w:id="0"/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hyperlink r:id="rId4" w:history="1">
        <w:r>
          <w:rPr>
            <w:rStyle w:val="a5"/>
            <w:rFonts w:ascii="Georgia" w:hAnsi="Georgia" w:cs="Arial"/>
            <w:b/>
            <w:bCs/>
            <w:i/>
            <w:iCs/>
            <w:color w:val="0057DA"/>
            <w:sz w:val="27"/>
            <w:szCs w:val="27"/>
          </w:rPr>
          <w:t>http://www.ekskursii.by/?exkursobj=1369</w:t>
        </w:r>
      </w:hyperlink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5" w:history="1">
        <w:r>
          <w:rPr>
            <w:rStyle w:val="a4"/>
            <w:rFonts w:ascii="Georgia" w:hAnsi="Georgia" w:cs="Arial"/>
            <w:i/>
            <w:iCs/>
            <w:color w:val="0057DA"/>
            <w:sz w:val="30"/>
            <w:szCs w:val="30"/>
            <w:u w:val="single"/>
          </w:rPr>
          <w:t xml:space="preserve">Туристские маршруты по Волковысскому району в рамках конкурса «Да </w:t>
        </w:r>
        <w:proofErr w:type="spellStart"/>
        <w:r>
          <w:rPr>
            <w:rStyle w:val="a4"/>
            <w:rFonts w:ascii="Georgia" w:hAnsi="Georgia" w:cs="Arial"/>
            <w:i/>
            <w:iCs/>
            <w:color w:val="0057DA"/>
            <w:sz w:val="30"/>
            <w:szCs w:val="30"/>
            <w:u w:val="single"/>
          </w:rPr>
          <w:t>суседзяў</w:t>
        </w:r>
        <w:proofErr w:type="spellEnd"/>
        <w:r>
          <w:rPr>
            <w:rStyle w:val="a4"/>
            <w:rFonts w:ascii="Georgia" w:hAnsi="Georgia" w:cs="Arial"/>
            <w:i/>
            <w:iCs/>
            <w:color w:val="0057DA"/>
            <w:sz w:val="30"/>
            <w:szCs w:val="30"/>
            <w:u w:val="single"/>
          </w:rPr>
          <w:t>»</w:t>
        </w:r>
      </w:hyperlink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МЫ</w:t>
      </w:r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 предлагаем Вам совершить</w:t>
      </w:r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 нами виртуальное путешествие</w:t>
      </w:r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по интересным маршрутам нашей Родины:</w:t>
      </w:r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6" w:history="1"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Белорусский государственный музей истории Великой отечественной войны</w:t>
        </w:r>
      </w:hyperlink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7" w:history="1"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Линия Сталина</w:t>
        </w:r>
      </w:hyperlink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8" w:history="1"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Государственный мемориальный комплекс "Хатынь"</w:t>
        </w:r>
      </w:hyperlink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9" w:history="1"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Мемориальный комплекс "Брестская крепость-герой"</w:t>
        </w:r>
      </w:hyperlink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10" w:history="1"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Национальный художественный музей</w:t>
        </w:r>
      </w:hyperlink>
    </w:p>
    <w:p w:rsidR="00544541" w:rsidRDefault="00544541" w:rsidP="0054454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11" w:history="1">
        <w:proofErr w:type="spellStart"/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Установа</w:t>
        </w:r>
        <w:proofErr w:type="spellEnd"/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 xml:space="preserve"> “</w:t>
        </w:r>
        <w:proofErr w:type="spellStart"/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Дзяржаўны</w:t>
        </w:r>
        <w:proofErr w:type="spellEnd"/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 xml:space="preserve"> </w:t>
        </w:r>
        <w:proofErr w:type="spellStart"/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літаратурны</w:t>
        </w:r>
        <w:proofErr w:type="spellEnd"/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 xml:space="preserve"> музей </w:t>
        </w:r>
        <w:proofErr w:type="spellStart"/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Янкі</w:t>
        </w:r>
        <w:proofErr w:type="spellEnd"/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 xml:space="preserve"> Купалы”</w:t>
        </w:r>
      </w:hyperlink>
    </w:p>
    <w:p w:rsidR="00325B9E" w:rsidRPr="00544541" w:rsidRDefault="00544541">
      <w:pPr>
        <w:rPr>
          <w:lang w:val="ru-BY"/>
        </w:rPr>
      </w:pPr>
    </w:p>
    <w:sectPr w:rsidR="00325B9E" w:rsidRPr="0054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41"/>
    <w:rsid w:val="00317EDA"/>
    <w:rsid w:val="0049232B"/>
    <w:rsid w:val="005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C0E3"/>
  <w15:chartTrackingRefBased/>
  <w15:docId w15:val="{88ACFDA0-B5B2-4F84-966A-78C9D0AC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544541"/>
    <w:rPr>
      <w:b/>
      <w:bCs/>
    </w:rPr>
  </w:style>
  <w:style w:type="character" w:styleId="a5">
    <w:name w:val="Hyperlink"/>
    <w:basedOn w:val="a0"/>
    <w:uiPriority w:val="99"/>
    <w:semiHidden/>
    <w:unhideWhenUsed/>
    <w:rsid w:val="00544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tyn.b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alin-line.b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rmuseum.by/" TargetMode="External"/><Relationship Id="rId11" Type="http://schemas.openxmlformats.org/officeDocument/2006/relationships/hyperlink" Target="http://kupala-museum.by/" TargetMode="External"/><Relationship Id="rId5" Type="http://schemas.openxmlformats.org/officeDocument/2006/relationships/hyperlink" Target="https://krassh.schools.by/news/976166" TargetMode="External"/><Relationship Id="rId10" Type="http://schemas.openxmlformats.org/officeDocument/2006/relationships/hyperlink" Target="http://www.artmuseum.by/" TargetMode="External"/><Relationship Id="rId4" Type="http://schemas.openxmlformats.org/officeDocument/2006/relationships/hyperlink" Target="http://www.ekskursii.by/?exkursobj=1369" TargetMode="External"/><Relationship Id="rId9" Type="http://schemas.openxmlformats.org/officeDocument/2006/relationships/hyperlink" Target="http://www.brest-fortres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2023-03-30T08:20:00Z</dcterms:created>
  <dcterms:modified xsi:type="dcterms:W3CDTF">2023-03-30T08:21:00Z</dcterms:modified>
</cp:coreProperties>
</file>